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7C" w:rsidRDefault="00827DB2">
      <w:pPr>
        <w:pStyle w:val="a7"/>
        <w:jc w:val="center"/>
        <w:rPr>
          <w:rStyle w:val="a8"/>
          <w:rFonts w:ascii="Times New Roman" w:hAnsi="Times New Roman" w:cs="Times New Roman"/>
        </w:rPr>
      </w:pPr>
      <w:r w:rsidRPr="00827DB2">
        <w:rPr>
          <w:rFonts w:ascii="Times New Roman" w:hAnsi="Times New Roman" w:cs="Times New Roman"/>
          <w:color w:val="000000"/>
        </w:rPr>
        <w:t>Optimizing Josephson junction geometry for an enhanced induced gap</w:t>
      </w:r>
      <w:r>
        <w:rPr>
          <w:rFonts w:ascii="Times New Roman" w:hAnsi="Times New Roman" w:cs="Times New Roman"/>
          <w:color w:val="000000"/>
        </w:rPr>
        <w:br/>
      </w:r>
      <w:r>
        <w:rPr>
          <w:rStyle w:val="a8"/>
          <w:rFonts w:ascii="Times New Roman" w:hAnsi="Times New Roman" w:cs="Times New Roman"/>
          <w:b w:val="0"/>
          <w:bCs w:val="0"/>
          <w:color w:val="000000"/>
        </w:rPr>
        <w:t>(Session 3</w:t>
      </w:r>
      <w:r>
        <w:rPr>
          <w:rStyle w:val="a8"/>
          <w:rFonts w:ascii="Times New Roman" w:hAnsi="Times New Roman" w:cs="Times New Roman" w:hint="eastAsia"/>
          <w:b w:val="0"/>
          <w:bCs w:val="0"/>
          <w:color w:val="000000"/>
        </w:rPr>
        <w:t>,</w:t>
      </w:r>
      <w:r>
        <w:rPr>
          <w:rStyle w:val="a8"/>
          <w:rFonts w:ascii="Times New Roman" w:hAnsi="Times New Roman" w:cs="Times New Roman"/>
          <w:b w:val="0"/>
          <w:bCs w:val="0"/>
          <w:color w:val="000000"/>
        </w:rPr>
        <w:t xml:space="preserve"> Oral)</w:t>
      </w:r>
    </w:p>
    <w:p w:rsidR="00A5677C" w:rsidRDefault="00827DB2">
      <w:pPr>
        <w:pStyle w:val="a7"/>
        <w:snapToGrid w:val="0"/>
        <w:spacing w:before="0" w:beforeAutospacing="0" w:afterLines="50" w:after="156" w:afterAutospacing="0"/>
        <w:jc w:val="center"/>
        <w:rPr>
          <w:rFonts w:ascii="Times New Roman" w:hAnsi="Times New Roman" w:cs="Times New Roman"/>
          <w:color w:val="000000"/>
          <w:sz w:val="22"/>
          <w:szCs w:val="22"/>
        </w:rPr>
      </w:pPr>
      <w:r>
        <w:rPr>
          <w:rFonts w:ascii="Times New Roman" w:hAnsi="Times New Roman" w:cs="Times New Roman"/>
          <w:color w:val="000000"/>
          <w:sz w:val="22"/>
          <w:szCs w:val="22"/>
          <w:u w:val="single"/>
        </w:rPr>
        <w:t>Peng Yu</w:t>
      </w:r>
      <w:r>
        <w:rPr>
          <w:rFonts w:ascii="Times New Roman" w:hAnsi="Times New Roman" w:cs="Times New Roman"/>
          <w:color w:val="000000"/>
          <w:sz w:val="22"/>
          <w:szCs w:val="22"/>
          <w:u w:val="single"/>
          <w:vertAlign w:val="superscript"/>
        </w:rPr>
        <w:t>1</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Javad</w:t>
      </w:r>
      <w:proofErr w:type="spellEnd"/>
      <w:r>
        <w:rPr>
          <w:rFonts w:ascii="Times New Roman" w:hAnsi="Times New Roman" w:cs="Times New Roman"/>
          <w:color w:val="000000"/>
          <w:sz w:val="22"/>
          <w:szCs w:val="22"/>
        </w:rPr>
        <w:t xml:space="preserve"> Shabani</w:t>
      </w:r>
      <w:r>
        <w:rPr>
          <w:rFonts w:ascii="Times New Roman" w:hAnsi="Times New Roman" w:cs="Times New Roman"/>
          <w:color w:val="000000"/>
          <w:sz w:val="22"/>
          <w:szCs w:val="22"/>
          <w:vertAlign w:val="superscript"/>
        </w:rPr>
        <w:t>2</w:t>
      </w:r>
      <w:r>
        <w:rPr>
          <w:rFonts w:ascii="Times New Roman" w:hAnsi="Times New Roman" w:cs="Times New Roman"/>
          <w:color w:val="000000"/>
          <w:sz w:val="22"/>
          <w:szCs w:val="22"/>
        </w:rPr>
        <w:t>.</w:t>
      </w:r>
      <w:bookmarkStart w:id="0" w:name="_GoBack"/>
      <w:bookmarkEnd w:id="0"/>
    </w:p>
    <w:p w:rsidR="00A5677C" w:rsidRDefault="00827DB2">
      <w:pPr>
        <w:pStyle w:val="a7"/>
        <w:snapToGrid w:val="0"/>
        <w:spacing w:before="0" w:beforeAutospacing="0" w:after="0" w:afterAutospacing="0"/>
        <w:jc w:val="center"/>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t>1</w:t>
      </w:r>
      <w:r>
        <w:rPr>
          <w:rFonts w:ascii="Times New Roman" w:hAnsi="Times New Roman" w:cs="Times New Roman"/>
          <w:color w:val="000000"/>
          <w:sz w:val="22"/>
          <w:szCs w:val="22"/>
        </w:rPr>
        <w:t>University of Chinese Academy of Sciences</w:t>
      </w:r>
    </w:p>
    <w:p w:rsidR="00A5677C" w:rsidRDefault="00827DB2">
      <w:pPr>
        <w:pStyle w:val="a7"/>
        <w:snapToGrid w:val="0"/>
        <w:spacing w:before="0" w:beforeAutospacing="0" w:after="0" w:afterAutospacing="0"/>
        <w:jc w:val="center"/>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t>2</w:t>
      </w:r>
      <w:r>
        <w:rPr>
          <w:rFonts w:ascii="Times New Roman" w:hAnsi="Times New Roman" w:cs="Times New Roman"/>
          <w:color w:val="000000"/>
          <w:sz w:val="22"/>
          <w:szCs w:val="22"/>
        </w:rPr>
        <w:t>New York University</w:t>
      </w:r>
    </w:p>
    <w:p w:rsidR="00827DB2" w:rsidRPr="00827DB2" w:rsidRDefault="00827DB2" w:rsidP="00827DB2">
      <w:pPr>
        <w:rPr>
          <w:rFonts w:ascii="Times New Roman" w:hAnsi="Times New Roman" w:cs="Times New Roman"/>
          <w:color w:val="000000" w:themeColor="text1"/>
          <w:sz w:val="22"/>
          <w:szCs w:val="22"/>
        </w:rPr>
      </w:pPr>
      <w:r w:rsidRPr="00827DB2">
        <w:rPr>
          <w:rFonts w:ascii="Times New Roman" w:hAnsi="Times New Roman" w:cs="Times New Roman"/>
          <w:color w:val="000000" w:themeColor="text1"/>
          <w:sz w:val="22"/>
          <w:szCs w:val="22"/>
          <w:shd w:val="clear" w:color="auto" w:fill="FFFFFF"/>
        </w:rPr>
        <w:t xml:space="preserve">Planar Josephson junction based on two-dimensional electron gas (2DEG) particularly </w:t>
      </w:r>
      <w:proofErr w:type="spellStart"/>
      <w:r w:rsidRPr="00827DB2">
        <w:rPr>
          <w:rFonts w:ascii="Times New Roman" w:hAnsi="Times New Roman" w:cs="Times New Roman"/>
          <w:color w:val="000000" w:themeColor="text1"/>
          <w:sz w:val="22"/>
          <w:szCs w:val="22"/>
          <w:shd w:val="clear" w:color="auto" w:fill="FFFFFF"/>
        </w:rPr>
        <w:t>InAs</w:t>
      </w:r>
      <w:proofErr w:type="spellEnd"/>
      <w:r w:rsidRPr="00827DB2">
        <w:rPr>
          <w:rFonts w:ascii="Times New Roman" w:hAnsi="Times New Roman" w:cs="Times New Roman"/>
          <w:color w:val="000000" w:themeColor="text1"/>
          <w:sz w:val="22"/>
          <w:szCs w:val="22"/>
          <w:shd w:val="clear" w:color="auto" w:fill="FFFFFF"/>
        </w:rPr>
        <w:t xml:space="preserve"> is a promising platform for the study of topological superconductivity and Majorana zero modes (MBSs). While tremendous progress has been made in the search for topological superconductivity and MBSs in this system, there is an increasing concern within the community regarding the nature of the low-energy modes responsible for the experimental observations. Disorder and a small topological gap could effectively create a competition with trivial Andreev bound state physics mimicking some of the MBS signatures. To improve the performance of our Josephson junctions, we follow proposals that suggest zigzag-shaped junctions and Josephson junctions with spatially modulated width could have enhanced topological gaps [1, 2]. We fabricate planar Josephson junctions with various geometries using our epitaxial aluminum on semiconducting indium arsenide quantum wells. Our studies of induced gaps in these junctions suggest enhanced induced gaps at finite fields. We will discuss the implications and future device architectures.</w:t>
      </w:r>
      <w:r w:rsidRPr="00827DB2">
        <w:rPr>
          <w:rFonts w:ascii="Times New Roman" w:hAnsi="Times New Roman" w:cs="Times New Roman"/>
          <w:color w:val="000000" w:themeColor="text1"/>
          <w:sz w:val="22"/>
          <w:szCs w:val="22"/>
        </w:rPr>
        <w:br/>
      </w:r>
      <w:r w:rsidRPr="00827DB2">
        <w:rPr>
          <w:rFonts w:ascii="Times New Roman" w:hAnsi="Times New Roman" w:cs="Times New Roman"/>
          <w:color w:val="000000" w:themeColor="text1"/>
          <w:sz w:val="22"/>
          <w:szCs w:val="22"/>
        </w:rPr>
        <w:br/>
      </w:r>
      <w:r w:rsidRPr="00827DB2">
        <w:rPr>
          <w:rFonts w:ascii="Times New Roman" w:hAnsi="Times New Roman" w:cs="Times New Roman"/>
          <w:color w:val="000000" w:themeColor="text1"/>
          <w:sz w:val="22"/>
          <w:szCs w:val="22"/>
          <w:shd w:val="clear" w:color="auto" w:fill="FFFFFF"/>
        </w:rPr>
        <w:t xml:space="preserve">[1] T. </w:t>
      </w:r>
      <w:proofErr w:type="spellStart"/>
      <w:r w:rsidRPr="00827DB2">
        <w:rPr>
          <w:rFonts w:ascii="Times New Roman" w:hAnsi="Times New Roman" w:cs="Times New Roman"/>
          <w:color w:val="000000" w:themeColor="text1"/>
          <w:sz w:val="22"/>
          <w:szCs w:val="22"/>
          <w:shd w:val="clear" w:color="auto" w:fill="FFFFFF"/>
        </w:rPr>
        <w:t>Laeven</w:t>
      </w:r>
      <w:proofErr w:type="spellEnd"/>
      <w:r w:rsidRPr="00827DB2">
        <w:rPr>
          <w:rFonts w:ascii="Times New Roman" w:hAnsi="Times New Roman" w:cs="Times New Roman"/>
          <w:color w:val="000000" w:themeColor="text1"/>
          <w:sz w:val="22"/>
          <w:szCs w:val="22"/>
          <w:shd w:val="clear" w:color="auto" w:fill="FFFFFF"/>
        </w:rPr>
        <w:t xml:space="preserve">, B. </w:t>
      </w:r>
      <w:proofErr w:type="spellStart"/>
      <w:r w:rsidRPr="00827DB2">
        <w:rPr>
          <w:rFonts w:ascii="Times New Roman" w:hAnsi="Times New Roman" w:cs="Times New Roman"/>
          <w:color w:val="000000" w:themeColor="text1"/>
          <w:sz w:val="22"/>
          <w:szCs w:val="22"/>
          <w:shd w:val="clear" w:color="auto" w:fill="FFFFFF"/>
        </w:rPr>
        <w:t>Nijholt</w:t>
      </w:r>
      <w:proofErr w:type="spellEnd"/>
      <w:r w:rsidRPr="00827DB2">
        <w:rPr>
          <w:rFonts w:ascii="Times New Roman" w:hAnsi="Times New Roman" w:cs="Times New Roman"/>
          <w:color w:val="000000" w:themeColor="text1"/>
          <w:sz w:val="22"/>
          <w:szCs w:val="22"/>
          <w:shd w:val="clear" w:color="auto" w:fill="FFFFFF"/>
        </w:rPr>
        <w:t xml:space="preserve">, M. </w:t>
      </w:r>
      <w:proofErr w:type="spellStart"/>
      <w:r w:rsidRPr="00827DB2">
        <w:rPr>
          <w:rFonts w:ascii="Times New Roman" w:hAnsi="Times New Roman" w:cs="Times New Roman"/>
          <w:color w:val="000000" w:themeColor="text1"/>
          <w:sz w:val="22"/>
          <w:szCs w:val="22"/>
          <w:shd w:val="clear" w:color="auto" w:fill="FFFFFF"/>
        </w:rPr>
        <w:t>Wimmer</w:t>
      </w:r>
      <w:proofErr w:type="spellEnd"/>
      <w:r w:rsidRPr="00827DB2">
        <w:rPr>
          <w:rFonts w:ascii="Times New Roman" w:hAnsi="Times New Roman" w:cs="Times New Roman"/>
          <w:color w:val="000000" w:themeColor="text1"/>
          <w:sz w:val="22"/>
          <w:szCs w:val="22"/>
          <w:shd w:val="clear" w:color="auto" w:fill="FFFFFF"/>
        </w:rPr>
        <w:t xml:space="preserve">, and A. R. </w:t>
      </w:r>
      <w:proofErr w:type="spellStart"/>
      <w:r w:rsidRPr="00827DB2">
        <w:rPr>
          <w:rFonts w:ascii="Times New Roman" w:hAnsi="Times New Roman" w:cs="Times New Roman"/>
          <w:color w:val="000000" w:themeColor="text1"/>
          <w:sz w:val="22"/>
          <w:szCs w:val="22"/>
          <w:shd w:val="clear" w:color="auto" w:fill="FFFFFF"/>
        </w:rPr>
        <w:t>Akhmerov</w:t>
      </w:r>
      <w:proofErr w:type="spellEnd"/>
      <w:r w:rsidRPr="00827DB2">
        <w:rPr>
          <w:rFonts w:ascii="Times New Roman" w:hAnsi="Times New Roman" w:cs="Times New Roman"/>
          <w:color w:val="000000" w:themeColor="text1"/>
          <w:sz w:val="22"/>
          <w:szCs w:val="22"/>
          <w:shd w:val="clear" w:color="auto" w:fill="FFFFFF"/>
        </w:rPr>
        <w:t>, Enhanced Proximity Effect in Zigzag-Shaped Majorana Josephson Junctions, Phys. Rev. Lett. 125, 086802 (2020).</w:t>
      </w:r>
      <w:r w:rsidRPr="00827DB2">
        <w:rPr>
          <w:rFonts w:ascii="Times New Roman" w:hAnsi="Times New Roman" w:cs="Times New Roman"/>
          <w:color w:val="000000" w:themeColor="text1"/>
          <w:sz w:val="22"/>
          <w:szCs w:val="22"/>
        </w:rPr>
        <w:br/>
      </w:r>
      <w:r w:rsidRPr="00827DB2">
        <w:rPr>
          <w:rFonts w:ascii="Times New Roman" w:hAnsi="Times New Roman" w:cs="Times New Roman"/>
          <w:color w:val="000000" w:themeColor="text1"/>
          <w:sz w:val="22"/>
          <w:szCs w:val="22"/>
        </w:rPr>
        <w:br/>
      </w:r>
      <w:r w:rsidRPr="00827DB2">
        <w:rPr>
          <w:rFonts w:ascii="Times New Roman" w:hAnsi="Times New Roman" w:cs="Times New Roman"/>
          <w:color w:val="000000" w:themeColor="text1"/>
          <w:sz w:val="22"/>
          <w:szCs w:val="22"/>
          <w:shd w:val="clear" w:color="auto" w:fill="FFFFFF"/>
        </w:rPr>
        <w:t xml:space="preserve">[2] P. P. </w:t>
      </w:r>
      <w:proofErr w:type="spellStart"/>
      <w:r w:rsidRPr="00827DB2">
        <w:rPr>
          <w:rFonts w:ascii="Times New Roman" w:hAnsi="Times New Roman" w:cs="Times New Roman"/>
          <w:color w:val="000000" w:themeColor="text1"/>
          <w:sz w:val="22"/>
          <w:szCs w:val="22"/>
          <w:shd w:val="clear" w:color="auto" w:fill="FFFFFF"/>
        </w:rPr>
        <w:t>Paudel</w:t>
      </w:r>
      <w:proofErr w:type="spellEnd"/>
      <w:r w:rsidRPr="00827DB2">
        <w:rPr>
          <w:rFonts w:ascii="Times New Roman" w:hAnsi="Times New Roman" w:cs="Times New Roman"/>
          <w:color w:val="000000" w:themeColor="text1"/>
          <w:sz w:val="22"/>
          <w:szCs w:val="22"/>
          <w:shd w:val="clear" w:color="auto" w:fill="FFFFFF"/>
        </w:rPr>
        <w:t xml:space="preserve">, T. Cole, B. D. Woods, and T. D. Stanescu, </w:t>
      </w:r>
      <w:proofErr w:type="gramStart"/>
      <w:r w:rsidRPr="00827DB2">
        <w:rPr>
          <w:rFonts w:ascii="Times New Roman" w:hAnsi="Times New Roman" w:cs="Times New Roman"/>
          <w:color w:val="000000" w:themeColor="text1"/>
          <w:sz w:val="22"/>
          <w:szCs w:val="22"/>
          <w:shd w:val="clear" w:color="auto" w:fill="FFFFFF"/>
        </w:rPr>
        <w:t>Enhanced</w:t>
      </w:r>
      <w:proofErr w:type="gramEnd"/>
      <w:r w:rsidRPr="00827DB2">
        <w:rPr>
          <w:rFonts w:ascii="Times New Roman" w:hAnsi="Times New Roman" w:cs="Times New Roman"/>
          <w:color w:val="000000" w:themeColor="text1"/>
          <w:sz w:val="22"/>
          <w:szCs w:val="22"/>
          <w:shd w:val="clear" w:color="auto" w:fill="FFFFFF"/>
        </w:rPr>
        <w:t xml:space="preserve"> topological superconductivity in spatially modulated planar Josephson junctions, Phys. Rev. B 104, 155428 (2021).</w:t>
      </w:r>
    </w:p>
    <w:p w:rsidR="00A5677C" w:rsidRDefault="00A5677C">
      <w:pPr>
        <w:pStyle w:val="a7"/>
        <w:rPr>
          <w:rFonts w:ascii="Times New Roman" w:hAnsi="Times New Roman" w:cs="Times New Roman"/>
          <w:color w:val="000000"/>
          <w:sz w:val="22"/>
          <w:szCs w:val="22"/>
        </w:rPr>
      </w:pPr>
    </w:p>
    <w:p w:rsidR="00A5677C" w:rsidRDefault="00A5677C">
      <w:pPr>
        <w:pStyle w:val="a7"/>
        <w:rPr>
          <w:rFonts w:ascii="Times New Roman" w:hAnsi="Times New Roman" w:cs="Times New Roman"/>
          <w:color w:val="000000"/>
          <w:sz w:val="22"/>
          <w:szCs w:val="22"/>
        </w:rPr>
      </w:pPr>
    </w:p>
    <w:p w:rsidR="00A5677C" w:rsidRDefault="00A5677C">
      <w:pPr>
        <w:pStyle w:val="a7"/>
        <w:rPr>
          <w:rFonts w:ascii="Times New Roman" w:hAnsi="Times New Roman" w:cs="Times New Roman"/>
          <w:color w:val="000000"/>
          <w:sz w:val="22"/>
          <w:szCs w:val="22"/>
        </w:rPr>
      </w:pPr>
    </w:p>
    <w:p w:rsidR="00A5677C" w:rsidRDefault="00A5677C"/>
    <w:sectPr w:rsidR="00A56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MzFkOGUzMTliNDcyZDE3ODA2ZjhhZDIyNzAyMmQifQ=="/>
  </w:docVars>
  <w:rsids>
    <w:rsidRoot w:val="00E53044"/>
    <w:rsid w:val="00250CB2"/>
    <w:rsid w:val="00274043"/>
    <w:rsid w:val="0042246A"/>
    <w:rsid w:val="00472E74"/>
    <w:rsid w:val="00514FA4"/>
    <w:rsid w:val="00827DB2"/>
    <w:rsid w:val="009D4F73"/>
    <w:rsid w:val="00A5677C"/>
    <w:rsid w:val="00D94D04"/>
    <w:rsid w:val="00E53044"/>
    <w:rsid w:val="00F21515"/>
    <w:rsid w:val="00F33EED"/>
    <w:rsid w:val="00FB5A7E"/>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D769"/>
  <w15:docId w15:val="{3B69DC23-B23F-4818-9A9E-925CC594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827DB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character" w:customStyle="1" w:styleId="30">
    <w:name w:val="标题 3 字符"/>
    <w:basedOn w:val="a0"/>
    <w:link w:val="3"/>
    <w:uiPriority w:val="9"/>
    <w:rsid w:val="00827DB2"/>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525">
      <w:bodyDiv w:val="1"/>
      <w:marLeft w:val="0"/>
      <w:marRight w:val="0"/>
      <w:marTop w:val="0"/>
      <w:marBottom w:val="0"/>
      <w:divBdr>
        <w:top w:val="none" w:sz="0" w:space="0" w:color="auto"/>
        <w:left w:val="none" w:sz="0" w:space="0" w:color="auto"/>
        <w:bottom w:val="none" w:sz="0" w:space="0" w:color="auto"/>
        <w:right w:val="none" w:sz="0" w:space="0" w:color="auto"/>
      </w:divBdr>
    </w:div>
    <w:div w:id="236789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Peng Yu</cp:lastModifiedBy>
  <cp:revision>3</cp:revision>
  <dcterms:created xsi:type="dcterms:W3CDTF">2025-06-15T12:15:00Z</dcterms:created>
  <dcterms:modified xsi:type="dcterms:W3CDTF">2025-06-15T12:20:00Z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