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92A8" w14:textId="39FDEAE8" w:rsidR="00224901" w:rsidRPr="00303235" w:rsidRDefault="000648D1">
      <w:pPr>
        <w:jc w:val="left"/>
        <w:rPr>
          <w:rFonts w:cs="Times New Roman" w:hint="eastAsia"/>
          <w:b/>
          <w:bCs/>
          <w:sz w:val="24"/>
          <w:szCs w:val="24"/>
        </w:rPr>
      </w:pPr>
      <w:r>
        <w:rPr>
          <w:rFonts w:cs="Times New Roman" w:hint="eastAsia"/>
          <w:b/>
          <w:bCs/>
          <w:sz w:val="24"/>
          <w:szCs w:val="24"/>
        </w:rPr>
        <w:t>Optical Control of Magnetization Dynamics in Magnetic Heterostructures</w:t>
      </w:r>
    </w:p>
    <w:p w14:paraId="0CFDE671" w14:textId="77777777" w:rsidR="00303235" w:rsidRDefault="00303235">
      <w:pPr>
        <w:jc w:val="left"/>
        <w:rPr>
          <w:rFonts w:cs="Times New Roman"/>
          <w:sz w:val="24"/>
          <w:szCs w:val="24"/>
        </w:rPr>
      </w:pPr>
    </w:p>
    <w:p w14:paraId="04C69141" w14:textId="23B2497C" w:rsidR="00303235" w:rsidRPr="00303235" w:rsidRDefault="00303235">
      <w:pPr>
        <w:jc w:val="left"/>
        <w:rPr>
          <w:rFonts w:cs="Times New Roman" w:hint="eastAsia"/>
          <w:b/>
          <w:bCs/>
          <w:sz w:val="24"/>
          <w:szCs w:val="24"/>
        </w:rPr>
      </w:pPr>
      <w:r w:rsidRPr="00303235">
        <w:rPr>
          <w:rFonts w:cs="Times New Roman" w:hint="eastAsia"/>
          <w:b/>
          <w:bCs/>
          <w:sz w:val="24"/>
          <w:szCs w:val="24"/>
        </w:rPr>
        <w:t>Abstract:</w:t>
      </w:r>
    </w:p>
    <w:p w14:paraId="11ECAA7A" w14:textId="1E144DB0" w:rsidR="00413C1F" w:rsidRDefault="00303235" w:rsidP="00EE791C">
      <w:pPr>
        <w:rPr>
          <w:rFonts w:cs="Times New Roman"/>
          <w:sz w:val="24"/>
          <w:szCs w:val="24"/>
        </w:rPr>
      </w:pPr>
      <w:r w:rsidRPr="004D2CAC">
        <w:rPr>
          <w:rFonts w:cs="Times New Roman"/>
          <w:sz w:val="24"/>
          <w:szCs w:val="24"/>
        </w:rPr>
        <w:t xml:space="preserve">Manipulating magnetism with </w:t>
      </w:r>
      <w:r>
        <w:rPr>
          <w:rFonts w:cs="Times New Roman"/>
          <w:sz w:val="24"/>
          <w:szCs w:val="24"/>
        </w:rPr>
        <w:t xml:space="preserve">a </w:t>
      </w:r>
      <w:r w:rsidRPr="004D2CAC">
        <w:rPr>
          <w:rFonts w:cs="Times New Roman"/>
          <w:sz w:val="24"/>
          <w:szCs w:val="24"/>
        </w:rPr>
        <w:t xml:space="preserve">femtosecond </w:t>
      </w:r>
      <w:r w:rsidR="00FE2EF2">
        <w:rPr>
          <w:rFonts w:cs="Times New Roman" w:hint="eastAsia"/>
          <w:sz w:val="24"/>
          <w:szCs w:val="24"/>
        </w:rPr>
        <w:t xml:space="preserve">(fs) </w:t>
      </w:r>
      <w:r w:rsidRPr="004D2CAC">
        <w:rPr>
          <w:rFonts w:cs="Times New Roman"/>
          <w:sz w:val="24"/>
          <w:szCs w:val="24"/>
        </w:rPr>
        <w:t>laser</w:t>
      </w:r>
      <w:r>
        <w:rPr>
          <w:rFonts w:cs="Times New Roman"/>
          <w:sz w:val="24"/>
          <w:szCs w:val="24"/>
        </w:rPr>
        <w:t xml:space="preserve"> pulse</w:t>
      </w:r>
      <w:r w:rsidRPr="004D2CAC">
        <w:rPr>
          <w:rFonts w:cs="Times New Roman"/>
          <w:sz w:val="24"/>
          <w:szCs w:val="24"/>
        </w:rPr>
        <w:t xml:space="preserve"> is the fastest method known in condensed matter physics, </w:t>
      </w:r>
      <w:r w:rsidR="0055638F">
        <w:rPr>
          <w:rFonts w:cs="Times New Roman" w:hint="eastAsia"/>
          <w:sz w:val="24"/>
          <w:szCs w:val="24"/>
        </w:rPr>
        <w:t>which</w:t>
      </w:r>
      <w:r w:rsidRPr="004D2CAC">
        <w:rPr>
          <w:rFonts w:cs="Times New Roman"/>
          <w:sz w:val="24"/>
          <w:szCs w:val="24"/>
        </w:rPr>
        <w:t xml:space="preserve"> has great</w:t>
      </w:r>
      <w:r w:rsidR="0055638F">
        <w:rPr>
          <w:rFonts w:cs="Times New Roman" w:hint="eastAsia"/>
          <w:sz w:val="24"/>
          <w:szCs w:val="24"/>
        </w:rPr>
        <w:t xml:space="preserve"> </w:t>
      </w:r>
      <w:r w:rsidRPr="004D2CAC">
        <w:rPr>
          <w:rFonts w:cs="Times New Roman"/>
          <w:sz w:val="24"/>
          <w:szCs w:val="24"/>
        </w:rPr>
        <w:t xml:space="preserve">prospects in </w:t>
      </w:r>
      <w:r w:rsidR="0055638F">
        <w:rPr>
          <w:rFonts w:cs="Times New Roman"/>
          <w:sz w:val="24"/>
          <w:szCs w:val="24"/>
        </w:rPr>
        <w:t>ultrafast</w:t>
      </w:r>
      <w:r w:rsidR="0055638F">
        <w:rPr>
          <w:rFonts w:cs="Times New Roman" w:hint="eastAsia"/>
          <w:sz w:val="24"/>
          <w:szCs w:val="24"/>
        </w:rPr>
        <w:t xml:space="preserve"> spintronic applications</w:t>
      </w:r>
      <w:r w:rsidRPr="004D2CAC">
        <w:rPr>
          <w:rFonts w:cs="Times New Roman"/>
          <w:sz w:val="24"/>
          <w:szCs w:val="24"/>
        </w:rPr>
        <w:t>.</w:t>
      </w:r>
      <w:r w:rsidR="00EE791C">
        <w:rPr>
          <w:rFonts w:cs="Times New Roman" w:hint="eastAsia"/>
          <w:sz w:val="24"/>
          <w:szCs w:val="24"/>
        </w:rPr>
        <w:t xml:space="preserve"> </w:t>
      </w:r>
      <w:r w:rsidR="00F341C5">
        <w:rPr>
          <w:rFonts w:cs="Times New Roman" w:hint="eastAsia"/>
          <w:sz w:val="24"/>
          <w:szCs w:val="24"/>
        </w:rPr>
        <w:t>In the past 30 years, g</w:t>
      </w:r>
      <w:r w:rsidR="009B0E3B">
        <w:rPr>
          <w:rFonts w:cs="Times New Roman" w:hint="eastAsia"/>
          <w:sz w:val="24"/>
          <w:szCs w:val="24"/>
        </w:rPr>
        <w:t xml:space="preserve">reat efforts have been made in understanding </w:t>
      </w:r>
      <w:r w:rsidR="00FC1EFA">
        <w:rPr>
          <w:rFonts w:cs="Times New Roman" w:hint="eastAsia"/>
          <w:sz w:val="24"/>
          <w:szCs w:val="24"/>
        </w:rPr>
        <w:t xml:space="preserve">spin dynamics </w:t>
      </w:r>
      <w:r w:rsidR="00F341C5">
        <w:rPr>
          <w:rFonts w:cs="Times New Roman" w:hint="eastAsia"/>
          <w:sz w:val="24"/>
          <w:szCs w:val="24"/>
        </w:rPr>
        <w:t xml:space="preserve">based on the well-known three temperature model, which roots on complex interactions between electrons, spins and lattice </w:t>
      </w:r>
      <w:r w:rsidR="00F341C5">
        <w:rPr>
          <w:rFonts w:cs="Times New Roman"/>
          <w:sz w:val="24"/>
          <w:szCs w:val="24"/>
        </w:rPr>
        <w:t>accompanying</w:t>
      </w:r>
      <w:r w:rsidR="00F341C5">
        <w:rPr>
          <w:rFonts w:cs="Times New Roman" w:hint="eastAsia"/>
          <w:sz w:val="24"/>
          <w:szCs w:val="24"/>
        </w:rPr>
        <w:t xml:space="preserve"> substantial transfer of momentum and energy</w:t>
      </w:r>
      <w:r w:rsidR="00FE2EF2">
        <w:rPr>
          <w:rFonts w:cs="Times New Roman" w:hint="eastAsia"/>
          <w:sz w:val="24"/>
          <w:szCs w:val="24"/>
        </w:rPr>
        <w:t xml:space="preserve"> in the ultrafast timescale</w:t>
      </w:r>
      <w:r w:rsidR="00F341C5">
        <w:rPr>
          <w:rFonts w:cs="Times New Roman" w:hint="eastAsia"/>
          <w:sz w:val="24"/>
          <w:szCs w:val="24"/>
        </w:rPr>
        <w:t xml:space="preserve">. </w:t>
      </w:r>
      <w:r w:rsidR="00FC1EFA">
        <w:rPr>
          <w:rFonts w:cs="Times New Roman" w:hint="eastAsia"/>
          <w:sz w:val="24"/>
          <w:szCs w:val="24"/>
        </w:rPr>
        <w:t>However</w:t>
      </w:r>
      <w:r w:rsidRPr="004D2CAC">
        <w:rPr>
          <w:rFonts w:cs="Times New Roman"/>
          <w:sz w:val="24"/>
          <w:szCs w:val="24"/>
        </w:rPr>
        <w:t xml:space="preserve">, </w:t>
      </w:r>
      <w:r w:rsidR="00FE2EF2">
        <w:rPr>
          <w:rFonts w:cs="Times New Roman" w:hint="eastAsia"/>
          <w:sz w:val="24"/>
          <w:szCs w:val="24"/>
        </w:rPr>
        <w:t xml:space="preserve">the microscopic mechanisms of the fs magnetism </w:t>
      </w:r>
      <w:r w:rsidR="00FE2EF2" w:rsidRPr="004D2CAC">
        <w:rPr>
          <w:rFonts w:cs="Times New Roman"/>
          <w:sz w:val="24"/>
          <w:szCs w:val="24"/>
        </w:rPr>
        <w:t>are</w:t>
      </w:r>
      <w:r w:rsidRPr="004D2CAC">
        <w:rPr>
          <w:rFonts w:cs="Times New Roman"/>
          <w:sz w:val="24"/>
          <w:szCs w:val="24"/>
        </w:rPr>
        <w:t xml:space="preserve"> still </w:t>
      </w:r>
      <w:r w:rsidR="00FE2EF2">
        <w:rPr>
          <w:rFonts w:cs="Times New Roman" w:hint="eastAsia"/>
          <w:sz w:val="24"/>
          <w:szCs w:val="24"/>
        </w:rPr>
        <w:t xml:space="preserve">in strong debates. </w:t>
      </w:r>
      <w:r w:rsidRPr="004D2CAC">
        <w:rPr>
          <w:rFonts w:cs="Times New Roman"/>
          <w:sz w:val="24"/>
          <w:szCs w:val="24"/>
        </w:rPr>
        <w:t xml:space="preserve">For example, </w:t>
      </w:r>
      <w:r w:rsidR="008F76E8">
        <w:rPr>
          <w:rFonts w:cs="Times New Roman" w:hint="eastAsia"/>
          <w:sz w:val="24"/>
          <w:szCs w:val="24"/>
        </w:rPr>
        <w:t xml:space="preserve">ultrafast spin current transport across magnetic </w:t>
      </w:r>
      <w:r w:rsidR="008F76E8">
        <w:rPr>
          <w:rFonts w:cs="Times New Roman"/>
          <w:sz w:val="24"/>
          <w:szCs w:val="24"/>
        </w:rPr>
        <w:t>heterostructures</w:t>
      </w:r>
      <w:r w:rsidR="008F76E8">
        <w:rPr>
          <w:rFonts w:cs="Times New Roman" w:hint="eastAsia"/>
          <w:sz w:val="24"/>
          <w:szCs w:val="24"/>
        </w:rPr>
        <w:t xml:space="preserve"> </w:t>
      </w:r>
      <w:r w:rsidRPr="004D2CAC">
        <w:rPr>
          <w:rFonts w:cs="Times New Roman"/>
          <w:sz w:val="24"/>
          <w:szCs w:val="24"/>
        </w:rPr>
        <w:t xml:space="preserve">is </w:t>
      </w:r>
      <w:r w:rsidR="008F76E8">
        <w:rPr>
          <w:rFonts w:cs="Times New Roman" w:hint="eastAsia"/>
          <w:sz w:val="24"/>
          <w:szCs w:val="24"/>
        </w:rPr>
        <w:t xml:space="preserve">not yet exclusively demonstrated. </w:t>
      </w:r>
      <w:r w:rsidR="00413C1F">
        <w:rPr>
          <w:rFonts w:cs="Times New Roman"/>
          <w:sz w:val="24"/>
          <w:szCs w:val="24"/>
        </w:rPr>
        <w:t>S</w:t>
      </w:r>
      <w:r w:rsidR="00413C1F">
        <w:rPr>
          <w:rFonts w:cs="Times New Roman" w:hint="eastAsia"/>
          <w:sz w:val="24"/>
          <w:szCs w:val="24"/>
        </w:rPr>
        <w:t xml:space="preserve">uch that, ultrafast spin current </w:t>
      </w:r>
      <w:r w:rsidR="006F11BB">
        <w:rPr>
          <w:rFonts w:cs="Times New Roman" w:hint="eastAsia"/>
          <w:sz w:val="24"/>
          <w:szCs w:val="24"/>
        </w:rPr>
        <w:t xml:space="preserve">generated by a fs laser pulse </w:t>
      </w:r>
      <w:r w:rsidR="00413C1F">
        <w:rPr>
          <w:rFonts w:cs="Times New Roman" w:hint="eastAsia"/>
          <w:sz w:val="24"/>
          <w:szCs w:val="24"/>
        </w:rPr>
        <w:t xml:space="preserve">is not considered as a major </w:t>
      </w:r>
      <w:r w:rsidR="006F11BB">
        <w:rPr>
          <w:rFonts w:cs="Times New Roman" w:hint="eastAsia"/>
          <w:sz w:val="24"/>
          <w:szCs w:val="24"/>
        </w:rPr>
        <w:t>force of</w:t>
      </w:r>
      <w:r w:rsidR="00413C1F">
        <w:rPr>
          <w:rFonts w:cs="Times New Roman" w:hint="eastAsia"/>
          <w:sz w:val="24"/>
          <w:szCs w:val="24"/>
        </w:rPr>
        <w:t xml:space="preserve"> ultrafast spin dynamics as compared to the local spin-flips. </w:t>
      </w:r>
    </w:p>
    <w:p w14:paraId="2F159DCB" w14:textId="77777777" w:rsidR="00413C1F" w:rsidRDefault="00413C1F" w:rsidP="00EE791C">
      <w:pPr>
        <w:rPr>
          <w:rFonts w:cs="Times New Roman"/>
          <w:sz w:val="24"/>
          <w:szCs w:val="24"/>
        </w:rPr>
      </w:pPr>
    </w:p>
    <w:p w14:paraId="2C6C3A82" w14:textId="377A625F" w:rsidR="00996241" w:rsidRDefault="00827C65" w:rsidP="00EE791C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Here</w:t>
      </w:r>
      <w:r w:rsidR="00303235" w:rsidRPr="004D2CAC">
        <w:rPr>
          <w:rFonts w:cs="Times New Roman"/>
          <w:sz w:val="24"/>
          <w:szCs w:val="24"/>
        </w:rPr>
        <w:t xml:space="preserve">, </w:t>
      </w:r>
      <w:r>
        <w:rPr>
          <w:rFonts w:cs="Times New Roman" w:hint="eastAsia"/>
          <w:sz w:val="24"/>
          <w:szCs w:val="24"/>
        </w:rPr>
        <w:t>in a typical Gd/Fe bilayer heterostructure, w</w:t>
      </w:r>
      <w:r w:rsidR="00303235">
        <w:rPr>
          <w:rFonts w:cs="Times New Roman"/>
          <w:sz w:val="24"/>
          <w:szCs w:val="24"/>
        </w:rPr>
        <w:t>e demonstrate</w:t>
      </w:r>
      <w:r w:rsidR="00303235" w:rsidRPr="004D2CAC">
        <w:rPr>
          <w:rFonts w:cs="Times New Roman"/>
          <w:sz w:val="24"/>
          <w:szCs w:val="24"/>
        </w:rPr>
        <w:t xml:space="preserve"> for the first time at </w:t>
      </w:r>
      <w:r w:rsidR="00303235">
        <w:rPr>
          <w:rFonts w:cs="Times New Roman"/>
          <w:sz w:val="24"/>
          <w:szCs w:val="24"/>
        </w:rPr>
        <w:t xml:space="preserve">a </w:t>
      </w:r>
      <w:r w:rsidR="00303235" w:rsidRPr="004D2CAC">
        <w:rPr>
          <w:rFonts w:cs="Times New Roman"/>
          <w:sz w:val="24"/>
          <w:szCs w:val="24"/>
        </w:rPr>
        <w:t xml:space="preserve">microscopic electronic level that spin current transport can alone dominate the ultrafast demagnetization process. In </w:t>
      </w:r>
      <w:r w:rsidR="00303235">
        <w:rPr>
          <w:rFonts w:cs="Times New Roman"/>
          <w:sz w:val="24"/>
          <w:szCs w:val="24"/>
        </w:rPr>
        <w:t>a</w:t>
      </w:r>
      <w:r w:rsidR="00342AAA">
        <w:rPr>
          <w:rFonts w:cs="Times New Roman" w:hint="eastAsia"/>
          <w:sz w:val="24"/>
          <w:szCs w:val="24"/>
        </w:rPr>
        <w:t xml:space="preserve"> reverse order of </w:t>
      </w:r>
      <w:r w:rsidR="00303235" w:rsidRPr="004D2CAC">
        <w:rPr>
          <w:rFonts w:cs="Times New Roman"/>
          <w:sz w:val="24"/>
          <w:szCs w:val="24"/>
        </w:rPr>
        <w:t xml:space="preserve">Fe/Gd </w:t>
      </w:r>
      <w:r w:rsidR="00342AAA">
        <w:rPr>
          <w:rFonts w:cs="Times New Roman" w:hint="eastAsia"/>
          <w:sz w:val="24"/>
          <w:szCs w:val="24"/>
        </w:rPr>
        <w:t>bilayer</w:t>
      </w:r>
      <w:r w:rsidR="00303235" w:rsidRPr="004D2CAC">
        <w:rPr>
          <w:rFonts w:cs="Times New Roman"/>
          <w:sz w:val="24"/>
          <w:szCs w:val="24"/>
        </w:rPr>
        <w:t>, a transient increase in the Fe spin polarization</w:t>
      </w:r>
      <w:r w:rsidR="003501EA">
        <w:rPr>
          <w:rFonts w:cs="Times New Roman" w:hint="eastAsia"/>
          <w:sz w:val="24"/>
          <w:szCs w:val="24"/>
        </w:rPr>
        <w:t xml:space="preserve"> is confirmed</w:t>
      </w:r>
      <w:r w:rsidR="00303235" w:rsidRPr="004D2CAC">
        <w:rPr>
          <w:rFonts w:cs="Times New Roman"/>
          <w:sz w:val="24"/>
          <w:szCs w:val="24"/>
        </w:rPr>
        <w:t xml:space="preserve">, </w:t>
      </w:r>
      <w:r w:rsidR="00303235">
        <w:rPr>
          <w:rFonts w:cs="Times New Roman"/>
          <w:sz w:val="24"/>
          <w:szCs w:val="24"/>
        </w:rPr>
        <w:t xml:space="preserve">again </w:t>
      </w:r>
      <w:r w:rsidR="00303235" w:rsidRPr="004D2CAC">
        <w:rPr>
          <w:rFonts w:cs="Times New Roman"/>
          <w:sz w:val="24"/>
          <w:szCs w:val="24"/>
        </w:rPr>
        <w:t>proving that the spin current induced by femtosecond lasers is transmitted from the Gd layer to the Fe layer</w:t>
      </w:r>
      <w:r w:rsidR="001467FB">
        <w:rPr>
          <w:rFonts w:cs="Times New Roman" w:hint="eastAsia"/>
          <w:sz w:val="24"/>
          <w:szCs w:val="24"/>
        </w:rPr>
        <w:t xml:space="preserve"> [1]</w:t>
      </w:r>
      <w:r w:rsidR="00303235" w:rsidRPr="004D2CAC">
        <w:rPr>
          <w:rFonts w:cs="Times New Roman"/>
          <w:sz w:val="24"/>
          <w:szCs w:val="24"/>
        </w:rPr>
        <w:t xml:space="preserve">. </w:t>
      </w:r>
      <w:r w:rsidR="003501EA">
        <w:rPr>
          <w:rFonts w:cs="Times New Roman" w:hint="eastAsia"/>
          <w:sz w:val="24"/>
          <w:szCs w:val="24"/>
        </w:rPr>
        <w:t xml:space="preserve">Later, </w:t>
      </w:r>
      <w:r w:rsidR="001C72CC" w:rsidRPr="001C72CC">
        <w:rPr>
          <w:rFonts w:cs="Times New Roman"/>
          <w:sz w:val="24"/>
          <w:szCs w:val="24"/>
        </w:rPr>
        <w:t>a [Co/Pt]-based perpendicular magnetic anisotropy (PMA) synthetic antiferromagnet (p-SAF)</w:t>
      </w:r>
      <w:r w:rsidR="00482D0B">
        <w:rPr>
          <w:rFonts w:cs="Times New Roman" w:hint="eastAsia"/>
          <w:sz w:val="24"/>
          <w:szCs w:val="24"/>
        </w:rPr>
        <w:t xml:space="preserve">, </w:t>
      </w:r>
      <w:r w:rsidR="001C72CC" w:rsidRPr="001C72CC">
        <w:rPr>
          <w:rFonts w:cs="Times New Roman"/>
          <w:sz w:val="24"/>
          <w:szCs w:val="24"/>
        </w:rPr>
        <w:t>we drive a reduction of the RKKY coupling and the PMA.</w:t>
      </w:r>
      <w:r w:rsidR="00E52E2F">
        <w:rPr>
          <w:rFonts w:cs="Times New Roman" w:hint="eastAsia"/>
          <w:sz w:val="24"/>
          <w:szCs w:val="24"/>
        </w:rPr>
        <w:t xml:space="preserve"> </w:t>
      </w:r>
      <w:r w:rsidR="005904C8">
        <w:rPr>
          <w:rFonts w:cs="Times New Roman" w:hint="eastAsia"/>
          <w:sz w:val="24"/>
          <w:szCs w:val="24"/>
        </w:rPr>
        <w:t xml:space="preserve">This concomitant control </w:t>
      </w:r>
      <w:r w:rsidR="00594375">
        <w:rPr>
          <w:rFonts w:cs="Times New Roman" w:hint="eastAsia"/>
          <w:sz w:val="24"/>
          <w:szCs w:val="24"/>
        </w:rPr>
        <w:t xml:space="preserve">is attributed to </w:t>
      </w:r>
      <w:r w:rsidR="00594375" w:rsidRPr="00594375">
        <w:rPr>
          <w:rFonts w:cs="Times New Roman"/>
          <w:sz w:val="24"/>
          <w:szCs w:val="24"/>
        </w:rPr>
        <w:t xml:space="preserve">the optically smeared Fermi wave vector of the Ru layer, which </w:t>
      </w:r>
      <w:r w:rsidR="005904C8">
        <w:rPr>
          <w:rFonts w:cs="Times New Roman" w:hint="eastAsia"/>
          <w:sz w:val="24"/>
          <w:szCs w:val="24"/>
        </w:rPr>
        <w:t xml:space="preserve">both </w:t>
      </w:r>
      <w:r w:rsidR="00594375" w:rsidRPr="00594375">
        <w:rPr>
          <w:rFonts w:cs="Times New Roman"/>
          <w:sz w:val="24"/>
          <w:szCs w:val="24"/>
        </w:rPr>
        <w:t>mediates the exchange coupling between the constituent ferromagnetic layers</w:t>
      </w:r>
      <w:r w:rsidR="005904C8">
        <w:rPr>
          <w:rFonts w:cs="Times New Roman" w:hint="eastAsia"/>
          <w:sz w:val="24"/>
          <w:szCs w:val="24"/>
        </w:rPr>
        <w:t xml:space="preserve"> and cause </w:t>
      </w:r>
      <w:r w:rsidR="005904C8" w:rsidRPr="005904C8">
        <w:rPr>
          <w:rFonts w:cs="Times New Roman"/>
          <w:sz w:val="24"/>
          <w:szCs w:val="24"/>
        </w:rPr>
        <w:t>electron redistributions in the 3d orbitals</w:t>
      </w:r>
      <w:r w:rsidR="001467FB">
        <w:rPr>
          <w:rFonts w:cs="Times New Roman" w:hint="eastAsia"/>
          <w:sz w:val="24"/>
          <w:szCs w:val="24"/>
        </w:rPr>
        <w:t xml:space="preserve"> [2]</w:t>
      </w:r>
      <w:r w:rsidR="005904C8" w:rsidRPr="005904C8">
        <w:rPr>
          <w:rFonts w:cs="Times New Roman"/>
          <w:sz w:val="24"/>
          <w:szCs w:val="24"/>
        </w:rPr>
        <w:t>.</w:t>
      </w:r>
      <w:r w:rsidR="00171707">
        <w:rPr>
          <w:rFonts w:cs="Times New Roman" w:hint="eastAsia"/>
          <w:sz w:val="24"/>
          <w:szCs w:val="24"/>
        </w:rPr>
        <w:t xml:space="preserve"> </w:t>
      </w:r>
    </w:p>
    <w:p w14:paraId="17E7AA4B" w14:textId="77777777" w:rsidR="00996241" w:rsidRDefault="00996241" w:rsidP="00EE791C">
      <w:pPr>
        <w:rPr>
          <w:rFonts w:cs="Times New Roman"/>
          <w:sz w:val="24"/>
          <w:szCs w:val="24"/>
        </w:rPr>
      </w:pPr>
    </w:p>
    <w:p w14:paraId="210CA930" w14:textId="442316AF" w:rsidR="003501EA" w:rsidRDefault="00996241" w:rsidP="00EE791C">
      <w:pPr>
        <w:rPr>
          <w:rFonts w:cs="Times New Roman" w:hint="eastAsia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In conclusion, we have </w:t>
      </w:r>
      <w:r>
        <w:rPr>
          <w:rFonts w:cs="Times New Roman"/>
          <w:sz w:val="24"/>
          <w:szCs w:val="24"/>
        </w:rPr>
        <w:t>demonstrated</w:t>
      </w:r>
      <w:r>
        <w:rPr>
          <w:rFonts w:cs="Times New Roman" w:hint="eastAsia"/>
          <w:sz w:val="24"/>
          <w:szCs w:val="24"/>
        </w:rPr>
        <w:t xml:space="preserve"> optically excited spin-polarized hot electrons across a magnetic </w:t>
      </w:r>
      <w:r>
        <w:rPr>
          <w:rFonts w:cs="Times New Roman"/>
          <w:sz w:val="24"/>
          <w:szCs w:val="24"/>
        </w:rPr>
        <w:t>heterostructure</w:t>
      </w:r>
      <w:r>
        <w:rPr>
          <w:rFonts w:cs="Times New Roman" w:hint="eastAsia"/>
          <w:sz w:val="24"/>
          <w:szCs w:val="24"/>
        </w:rPr>
        <w:t xml:space="preserve"> play a key role in governing ultrafast spin dynamics.</w:t>
      </w:r>
    </w:p>
    <w:p w14:paraId="3C39481A" w14:textId="77777777" w:rsidR="00303235" w:rsidRDefault="00303235">
      <w:pPr>
        <w:jc w:val="left"/>
        <w:rPr>
          <w:rFonts w:hint="eastAsia"/>
        </w:rPr>
      </w:pPr>
    </w:p>
    <w:p w14:paraId="16706DE2" w14:textId="2E0D08E1" w:rsidR="001467FB" w:rsidRPr="00DC403D" w:rsidRDefault="001467FB">
      <w:pPr>
        <w:jc w:val="left"/>
        <w:rPr>
          <w:b/>
          <w:bCs/>
        </w:rPr>
      </w:pPr>
      <w:r w:rsidRPr="00DC403D">
        <w:rPr>
          <w:rFonts w:hint="eastAsia"/>
          <w:b/>
          <w:bCs/>
        </w:rPr>
        <w:t>References:</w:t>
      </w:r>
    </w:p>
    <w:p w14:paraId="232A1AC7" w14:textId="26299B06" w:rsidR="001467FB" w:rsidRDefault="001467FB" w:rsidP="00DC403D">
      <w:r>
        <w:rPr>
          <w:rFonts w:hint="eastAsia"/>
        </w:rPr>
        <w:t>[1]</w:t>
      </w:r>
      <w:r w:rsidR="00DC403D" w:rsidRPr="00DC403D">
        <w:t xml:space="preserve"> Liu, B.; Xiao, H.; </w:t>
      </w:r>
      <w:proofErr w:type="spellStart"/>
      <w:r w:rsidR="00DC403D" w:rsidRPr="00DC403D">
        <w:t>Weinelt</w:t>
      </w:r>
      <w:proofErr w:type="spellEnd"/>
      <w:r w:rsidR="00DC403D" w:rsidRPr="00DC403D">
        <w:t xml:space="preserve">, M. Microscopic Insights to Spin Transport–Driven Ultrafast Magnetization Dynamics in a Gd/Fe Bilayer. Sci. Adv. 2023, 9 (20), eade0286. </w:t>
      </w:r>
    </w:p>
    <w:p w14:paraId="791C6021" w14:textId="69A28BC0" w:rsidR="001467FB" w:rsidRDefault="001467FB" w:rsidP="00DC403D">
      <w:pPr>
        <w:rPr>
          <w:rFonts w:hint="eastAsia"/>
        </w:rPr>
      </w:pPr>
      <w:r>
        <w:rPr>
          <w:rFonts w:hint="eastAsia"/>
        </w:rPr>
        <w:t>[2]</w:t>
      </w:r>
      <w:r w:rsidR="0062200B">
        <w:rPr>
          <w:rFonts w:hint="eastAsia"/>
        </w:rPr>
        <w:t xml:space="preserve"> </w:t>
      </w:r>
      <w:r w:rsidR="0062200B" w:rsidRPr="0062200B">
        <w:t xml:space="preserve">Ma, M.; Wu, J.; Liu, B.; Wang, L.; Li, Z.; Ruan, X.; Hu, Z.; Wang, F.; Lu, X.; Liu, T.; Du, J.; Xia, K.; Xu, Y. Optical Control of RKKY Coupling and Perpendicular Magnetic Anisotropy in a Synthetic Antiferromagnet. Nat </w:t>
      </w:r>
      <w:proofErr w:type="spellStart"/>
      <w:r w:rsidR="0062200B" w:rsidRPr="0062200B">
        <w:t>Commun</w:t>
      </w:r>
      <w:proofErr w:type="spellEnd"/>
      <w:r w:rsidR="0062200B" w:rsidRPr="0062200B">
        <w:t xml:space="preserve"> 2025, 16 (1), 4401.</w:t>
      </w:r>
    </w:p>
    <w:sectPr w:rsidR="001467FB">
      <w:pgSz w:w="11906" w:h="16838"/>
      <w:pgMar w:top="737" w:right="1797" w:bottom="851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AA75C" w14:textId="77777777" w:rsidR="00717E19" w:rsidRDefault="00717E19">
      <w:r>
        <w:separator/>
      </w:r>
    </w:p>
  </w:endnote>
  <w:endnote w:type="continuationSeparator" w:id="0">
    <w:p w14:paraId="07E07ECD" w14:textId="77777777" w:rsidR="00717E19" w:rsidRDefault="0071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D96BD" w14:textId="77777777" w:rsidR="00717E19" w:rsidRDefault="00717E19">
      <w:r>
        <w:separator/>
      </w:r>
    </w:p>
  </w:footnote>
  <w:footnote w:type="continuationSeparator" w:id="0">
    <w:p w14:paraId="09E3332C" w14:textId="77777777" w:rsidR="00717E19" w:rsidRDefault="00717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U1YWNkYWRhNzFiNjNkNGUxNGUwNDFiYzMyN2VlZTEifQ=="/>
  </w:docVars>
  <w:rsids>
    <w:rsidRoot w:val="00BF4929"/>
    <w:rsid w:val="00033EBC"/>
    <w:rsid w:val="000648D1"/>
    <w:rsid w:val="001467FB"/>
    <w:rsid w:val="00171707"/>
    <w:rsid w:val="001C72CC"/>
    <w:rsid w:val="00224901"/>
    <w:rsid w:val="002A313C"/>
    <w:rsid w:val="00303235"/>
    <w:rsid w:val="0032748E"/>
    <w:rsid w:val="00342AAA"/>
    <w:rsid w:val="003501EA"/>
    <w:rsid w:val="003A3673"/>
    <w:rsid w:val="003F17F9"/>
    <w:rsid w:val="004105A1"/>
    <w:rsid w:val="00413C1F"/>
    <w:rsid w:val="00475189"/>
    <w:rsid w:val="00482D0B"/>
    <w:rsid w:val="004B5F20"/>
    <w:rsid w:val="004C39AF"/>
    <w:rsid w:val="004C6671"/>
    <w:rsid w:val="004D2CAC"/>
    <w:rsid w:val="0050384D"/>
    <w:rsid w:val="005066F7"/>
    <w:rsid w:val="00514285"/>
    <w:rsid w:val="0051481D"/>
    <w:rsid w:val="0055638F"/>
    <w:rsid w:val="005567E3"/>
    <w:rsid w:val="005904C8"/>
    <w:rsid w:val="00594375"/>
    <w:rsid w:val="005A3A79"/>
    <w:rsid w:val="005F7615"/>
    <w:rsid w:val="0062200B"/>
    <w:rsid w:val="00673D4E"/>
    <w:rsid w:val="006C5393"/>
    <w:rsid w:val="006F11BB"/>
    <w:rsid w:val="00717E19"/>
    <w:rsid w:val="00755F80"/>
    <w:rsid w:val="007C7E05"/>
    <w:rsid w:val="00827C65"/>
    <w:rsid w:val="008F76E8"/>
    <w:rsid w:val="009616EA"/>
    <w:rsid w:val="00987530"/>
    <w:rsid w:val="00996241"/>
    <w:rsid w:val="009B0E3B"/>
    <w:rsid w:val="009F7DDD"/>
    <w:rsid w:val="00A01D38"/>
    <w:rsid w:val="00A56A0A"/>
    <w:rsid w:val="00A57417"/>
    <w:rsid w:val="00AB34D8"/>
    <w:rsid w:val="00AE1B85"/>
    <w:rsid w:val="00B10AC8"/>
    <w:rsid w:val="00B64AED"/>
    <w:rsid w:val="00BA0A0B"/>
    <w:rsid w:val="00BB5529"/>
    <w:rsid w:val="00BC6F1B"/>
    <w:rsid w:val="00BF4929"/>
    <w:rsid w:val="00C06FB6"/>
    <w:rsid w:val="00C71B6D"/>
    <w:rsid w:val="00CA2A2B"/>
    <w:rsid w:val="00CB66C0"/>
    <w:rsid w:val="00CD0CE9"/>
    <w:rsid w:val="00D13996"/>
    <w:rsid w:val="00D730C2"/>
    <w:rsid w:val="00DC403D"/>
    <w:rsid w:val="00DC51E2"/>
    <w:rsid w:val="00DE0C3A"/>
    <w:rsid w:val="00E52E2F"/>
    <w:rsid w:val="00E66F49"/>
    <w:rsid w:val="00E77B5A"/>
    <w:rsid w:val="00EA21FD"/>
    <w:rsid w:val="00EE791C"/>
    <w:rsid w:val="00F158B6"/>
    <w:rsid w:val="00F341C5"/>
    <w:rsid w:val="00F47D6D"/>
    <w:rsid w:val="00F77399"/>
    <w:rsid w:val="00FC1EFA"/>
    <w:rsid w:val="00FE2EF2"/>
    <w:rsid w:val="246C0ED5"/>
    <w:rsid w:val="2C7C22C0"/>
    <w:rsid w:val="36946046"/>
    <w:rsid w:val="52A24711"/>
    <w:rsid w:val="75116887"/>
    <w:rsid w:val="7EED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FAC77A"/>
  <w15:docId w15:val="{36EE4E93-DA7E-47A1-B96F-B15C75C8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cs="Arial Unicode MS"/>
      <w:kern w:val="2"/>
      <w:sz w:val="21"/>
      <w:szCs w:val="32"/>
      <w:lang w:bidi="bo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qFormat/>
    <w:pPr>
      <w:spacing w:line="360" w:lineRule="auto"/>
      <w:ind w:firstLineChars="200" w:firstLine="480"/>
    </w:pPr>
    <w:rPr>
      <w:rFonts w:ascii="仿宋_GB2312" w:eastAsiaTheme="minorEastAsia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paragraph" w:styleId="NormalWeb">
    <w:name w:val="Normal (Web)"/>
    <w:basedOn w:val="Normal"/>
    <w:uiPriority w:val="99"/>
    <w:semiHidden/>
    <w:unhideWhenUsed/>
    <w:rPr>
      <w:sz w:val="24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PlainTextChar">
    <w:name w:val="Plain Text Char"/>
    <w:link w:val="PlainText"/>
    <w:qFormat/>
    <w:rPr>
      <w:rFonts w:ascii="仿宋_GB2312" w:hAnsi="Times New Roman" w:cs="Times New Roman"/>
      <w:kern w:val="2"/>
      <w:sz w:val="24"/>
      <w:szCs w:val="24"/>
    </w:rPr>
  </w:style>
  <w:style w:type="character" w:customStyle="1" w:styleId="1">
    <w:name w:val="纯文本 字符1"/>
    <w:basedOn w:val="DefaultParagraphFont"/>
    <w:uiPriority w:val="99"/>
    <w:semiHidden/>
    <w:qFormat/>
    <w:rPr>
      <w:rFonts w:ascii="Consolas" w:eastAsia="宋体" w:hAnsi="Consolas" w:cs="Arial Unicode MS"/>
      <w:kern w:val="2"/>
      <w:sz w:val="21"/>
      <w:szCs w:val="30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宋体" w:hAnsi="Times New Roman" w:cs="Arial Unicode MS"/>
      <w:kern w:val="2"/>
      <w:sz w:val="18"/>
      <w:szCs w:val="26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宋体" w:hAnsi="Times New Roman" w:cs="Arial Unicode MS"/>
      <w:kern w:val="2"/>
      <w:sz w:val="18"/>
      <w:szCs w:val="26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赛 李</dc:creator>
  <cp:lastModifiedBy>波 刘</cp:lastModifiedBy>
  <cp:revision>27</cp:revision>
  <dcterms:created xsi:type="dcterms:W3CDTF">2025-06-16T04:39:00Z</dcterms:created>
  <dcterms:modified xsi:type="dcterms:W3CDTF">2025-06-17T04:24:00Z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F4528B1296F74786B0DB05F31D1DC2DA_13</vt:lpwstr>
  </property>
</Properties>
</file>